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AAEC" w14:textId="67A144B8" w:rsidR="00DE07CB" w:rsidRDefault="00D91180">
      <w:r>
        <w:t xml:space="preserve">AP US History Period </w:t>
      </w:r>
      <w:r w:rsidR="00F6137D">
        <w:t>4</w:t>
      </w:r>
      <w:r>
        <w:t xml:space="preserve"> Timeline</w:t>
      </w:r>
    </w:p>
    <w:p w14:paraId="0D44E233" w14:textId="77777777" w:rsidR="0066454F" w:rsidRDefault="0066454F"/>
    <w:p w14:paraId="26A6766D" w14:textId="77777777" w:rsidR="0066454F" w:rsidRDefault="0066454F">
      <w:r>
        <w:t xml:space="preserve">Directions: Summarize the </w:t>
      </w:r>
      <w:r>
        <w:rPr>
          <w:i/>
        </w:rPr>
        <w:t>causes</w:t>
      </w:r>
      <w:r>
        <w:t xml:space="preserve"> and </w:t>
      </w:r>
      <w:r>
        <w:rPr>
          <w:i/>
        </w:rPr>
        <w:t>effects</w:t>
      </w:r>
      <w:r>
        <w:t xml:space="preserve"> for each event in no more than 2 sentences. This should be done continually throughout each ‘Period’ as each event is covered, either in class or through your reading and homework. This way, you will not have a giant timeline to complete at the end of each period. Take ten minutes to update it daily instead.</w:t>
      </w:r>
    </w:p>
    <w:p w14:paraId="5B19FA67" w14:textId="77777777" w:rsidR="00D91180" w:rsidRDefault="00D91180"/>
    <w:p w14:paraId="258C839C" w14:textId="7211EE0C" w:rsidR="0066454F" w:rsidRDefault="00B92FC6" w:rsidP="0066454F">
      <w:pPr>
        <w:pStyle w:val="ListParagraph"/>
        <w:numPr>
          <w:ilvl w:val="0"/>
          <w:numId w:val="4"/>
        </w:numPr>
      </w:pPr>
      <w:r>
        <w:t>Election of 1800 (1800)</w:t>
      </w:r>
    </w:p>
    <w:p w14:paraId="7B11B9CD" w14:textId="086768A5" w:rsidR="00B92FC6" w:rsidRDefault="00B92FC6" w:rsidP="0066454F">
      <w:pPr>
        <w:pStyle w:val="ListParagraph"/>
        <w:numPr>
          <w:ilvl w:val="0"/>
          <w:numId w:val="4"/>
        </w:numPr>
      </w:pPr>
      <w:r>
        <w:t>Louisiana Purchase (</w:t>
      </w:r>
      <w:r w:rsidR="00D2244D">
        <w:t>1803)</w:t>
      </w:r>
    </w:p>
    <w:p w14:paraId="4B2292D2" w14:textId="0F8E5387" w:rsidR="00D2244D" w:rsidRDefault="00D2244D" w:rsidP="0066454F">
      <w:pPr>
        <w:pStyle w:val="ListParagraph"/>
        <w:numPr>
          <w:ilvl w:val="0"/>
          <w:numId w:val="4"/>
        </w:numPr>
      </w:pPr>
      <w:r>
        <w:t>Marbury v. Madison (1803)</w:t>
      </w:r>
    </w:p>
    <w:p w14:paraId="02263A11" w14:textId="12546245" w:rsidR="00D2244D" w:rsidRDefault="00D2244D" w:rsidP="0066454F">
      <w:pPr>
        <w:pStyle w:val="ListParagraph"/>
        <w:numPr>
          <w:ilvl w:val="0"/>
          <w:numId w:val="4"/>
        </w:numPr>
      </w:pPr>
      <w:r>
        <w:t>Embargo Act of 1807</w:t>
      </w:r>
    </w:p>
    <w:p w14:paraId="6227221B" w14:textId="2AE52DB3" w:rsidR="00D2244D" w:rsidRDefault="00D2244D" w:rsidP="0066454F">
      <w:pPr>
        <w:pStyle w:val="ListParagraph"/>
        <w:numPr>
          <w:ilvl w:val="0"/>
          <w:numId w:val="4"/>
        </w:numPr>
      </w:pPr>
      <w:r>
        <w:t>War of 1812</w:t>
      </w:r>
    </w:p>
    <w:p w14:paraId="4A4A993A" w14:textId="4ABCBBB2" w:rsidR="00D2244D" w:rsidRDefault="00D2244D" w:rsidP="0066454F">
      <w:pPr>
        <w:pStyle w:val="ListParagraph"/>
        <w:numPr>
          <w:ilvl w:val="0"/>
          <w:numId w:val="4"/>
        </w:numPr>
      </w:pPr>
      <w:r>
        <w:t>Treaty of Ghent (1814)</w:t>
      </w:r>
    </w:p>
    <w:p w14:paraId="3516E785" w14:textId="6274E6D0" w:rsidR="00D2244D" w:rsidRDefault="00D2244D" w:rsidP="0066454F">
      <w:pPr>
        <w:pStyle w:val="ListParagraph"/>
        <w:numPr>
          <w:ilvl w:val="0"/>
          <w:numId w:val="4"/>
        </w:numPr>
      </w:pPr>
      <w:r>
        <w:t>Hartford Convention (1814)</w:t>
      </w:r>
    </w:p>
    <w:p w14:paraId="45798876" w14:textId="3D17926C" w:rsidR="00D2244D" w:rsidRDefault="00D2244D" w:rsidP="0066454F">
      <w:pPr>
        <w:pStyle w:val="ListParagraph"/>
        <w:numPr>
          <w:ilvl w:val="0"/>
          <w:numId w:val="4"/>
        </w:numPr>
      </w:pPr>
      <w:r>
        <w:t>Tariff of 1816</w:t>
      </w:r>
    </w:p>
    <w:p w14:paraId="630D474A" w14:textId="598194AF" w:rsidR="00D2244D" w:rsidRDefault="00D2244D" w:rsidP="00D2244D">
      <w:pPr>
        <w:pStyle w:val="ListParagraph"/>
        <w:numPr>
          <w:ilvl w:val="0"/>
          <w:numId w:val="4"/>
        </w:numPr>
      </w:pPr>
      <w:r>
        <w:t>Rush-Bagot Agreement (1817)</w:t>
      </w:r>
    </w:p>
    <w:p w14:paraId="39C7B27F" w14:textId="0CD698C3" w:rsidR="00D2244D" w:rsidRDefault="00D2244D" w:rsidP="0066454F">
      <w:pPr>
        <w:pStyle w:val="ListParagraph"/>
        <w:numPr>
          <w:ilvl w:val="0"/>
          <w:numId w:val="4"/>
        </w:numPr>
      </w:pPr>
      <w:r>
        <w:t>Panic of 1819</w:t>
      </w:r>
    </w:p>
    <w:p w14:paraId="1FAF38EC" w14:textId="110816F2" w:rsidR="00D2244D" w:rsidRDefault="00D2244D" w:rsidP="00D2244D">
      <w:pPr>
        <w:pStyle w:val="ListParagraph"/>
        <w:numPr>
          <w:ilvl w:val="0"/>
          <w:numId w:val="4"/>
        </w:numPr>
      </w:pPr>
      <w:r>
        <w:t>McCulloch v. Maryland (1819)</w:t>
      </w:r>
    </w:p>
    <w:p w14:paraId="21727712" w14:textId="3F4EB5C5" w:rsidR="00D2244D" w:rsidRDefault="00D2244D" w:rsidP="00D2244D">
      <w:pPr>
        <w:pStyle w:val="ListParagraph"/>
        <w:numPr>
          <w:ilvl w:val="0"/>
          <w:numId w:val="4"/>
        </w:numPr>
      </w:pPr>
      <w:r>
        <w:t>Florida Purchase Treaty (1819)</w:t>
      </w:r>
    </w:p>
    <w:p w14:paraId="572DBF13" w14:textId="0063834F" w:rsidR="00D2244D" w:rsidRDefault="00D2244D" w:rsidP="00D2244D">
      <w:pPr>
        <w:pStyle w:val="ListParagraph"/>
        <w:numPr>
          <w:ilvl w:val="0"/>
          <w:numId w:val="4"/>
        </w:numPr>
      </w:pPr>
      <w:r>
        <w:t>Missouri Compromise (1820)</w:t>
      </w:r>
    </w:p>
    <w:p w14:paraId="7E64E99F" w14:textId="197DD698" w:rsidR="00D2244D" w:rsidRDefault="00D2244D" w:rsidP="00D2244D">
      <w:pPr>
        <w:pStyle w:val="ListParagraph"/>
        <w:numPr>
          <w:ilvl w:val="0"/>
          <w:numId w:val="4"/>
        </w:numPr>
      </w:pPr>
      <w:r>
        <w:t>Tallmadge Amendment (1820)</w:t>
      </w:r>
    </w:p>
    <w:p w14:paraId="5B31D2D7" w14:textId="49A0244D" w:rsidR="00D2244D" w:rsidRDefault="00D2244D" w:rsidP="00D2244D">
      <w:pPr>
        <w:pStyle w:val="ListParagraph"/>
        <w:numPr>
          <w:ilvl w:val="0"/>
          <w:numId w:val="4"/>
        </w:numPr>
      </w:pPr>
      <w:r>
        <w:t>Monroe Doctrine (1823)</w:t>
      </w:r>
    </w:p>
    <w:p w14:paraId="20D7682D" w14:textId="41DBEC6C" w:rsidR="009D785F" w:rsidRDefault="009D785F" w:rsidP="00D2244D">
      <w:pPr>
        <w:pStyle w:val="ListParagraph"/>
        <w:numPr>
          <w:ilvl w:val="0"/>
          <w:numId w:val="4"/>
        </w:numPr>
      </w:pPr>
      <w:r>
        <w:t>Erie Canal (1825)</w:t>
      </w:r>
    </w:p>
    <w:p w14:paraId="02C45ACC" w14:textId="161A6C9D" w:rsidR="009D785F" w:rsidRDefault="009D785F" w:rsidP="00D2244D">
      <w:pPr>
        <w:pStyle w:val="ListParagraph"/>
        <w:numPr>
          <w:ilvl w:val="0"/>
          <w:numId w:val="4"/>
        </w:numPr>
      </w:pPr>
      <w:r>
        <w:t xml:space="preserve">Election of 1824 </w:t>
      </w:r>
    </w:p>
    <w:p w14:paraId="29900B9E" w14:textId="4C348529" w:rsidR="009D785F" w:rsidRDefault="009D785F" w:rsidP="00D2244D">
      <w:pPr>
        <w:pStyle w:val="ListParagraph"/>
        <w:numPr>
          <w:ilvl w:val="0"/>
          <w:numId w:val="4"/>
        </w:numPr>
      </w:pPr>
      <w:r>
        <w:t>Election of 1828</w:t>
      </w:r>
    </w:p>
    <w:p w14:paraId="0B9238A1" w14:textId="2A69705A" w:rsidR="00737618" w:rsidRDefault="00737618" w:rsidP="00737618">
      <w:pPr>
        <w:pStyle w:val="ListParagraph"/>
        <w:numPr>
          <w:ilvl w:val="0"/>
          <w:numId w:val="4"/>
        </w:numPr>
      </w:pPr>
      <w:r>
        <w:t>Nullification Crisis (</w:t>
      </w:r>
      <w:r>
        <w:t>1828)</w:t>
      </w:r>
    </w:p>
    <w:p w14:paraId="0EC59011" w14:textId="1B3EB94E" w:rsidR="009D785F" w:rsidRDefault="009D785F" w:rsidP="00D2244D">
      <w:pPr>
        <w:pStyle w:val="ListParagraph"/>
        <w:numPr>
          <w:ilvl w:val="0"/>
          <w:numId w:val="4"/>
        </w:numPr>
      </w:pPr>
      <w:r>
        <w:t>Indian Removal Act (1830)</w:t>
      </w:r>
    </w:p>
    <w:p w14:paraId="2A0800D7" w14:textId="134463C1" w:rsidR="00737618" w:rsidRDefault="00737618" w:rsidP="00D2244D">
      <w:pPr>
        <w:pStyle w:val="ListParagraph"/>
        <w:numPr>
          <w:ilvl w:val="0"/>
          <w:numId w:val="4"/>
        </w:numPr>
      </w:pPr>
      <w:r>
        <w:t>Bank Veto-Jackson (1832)</w:t>
      </w:r>
    </w:p>
    <w:p w14:paraId="10151146" w14:textId="41B394DE" w:rsidR="00737618" w:rsidRDefault="00737618" w:rsidP="00D2244D">
      <w:pPr>
        <w:pStyle w:val="ListParagraph"/>
        <w:numPr>
          <w:ilvl w:val="0"/>
          <w:numId w:val="4"/>
        </w:numPr>
      </w:pPr>
      <w:r>
        <w:t>Second Great Awakening  (1820s-1830s)</w:t>
      </w:r>
    </w:p>
    <w:p w14:paraId="2162D381" w14:textId="52EEEFE3" w:rsidR="00737618" w:rsidRDefault="00737618" w:rsidP="00D2244D">
      <w:pPr>
        <w:pStyle w:val="ListParagraph"/>
        <w:numPr>
          <w:ilvl w:val="0"/>
          <w:numId w:val="4"/>
        </w:numPr>
      </w:pPr>
      <w:r>
        <w:t>Temperance Movement (1840s)</w:t>
      </w:r>
    </w:p>
    <w:p w14:paraId="3375A77D" w14:textId="2C22C12C" w:rsidR="00737618" w:rsidRDefault="00737618" w:rsidP="00313435">
      <w:pPr>
        <w:pStyle w:val="ListParagraph"/>
        <w:numPr>
          <w:ilvl w:val="0"/>
          <w:numId w:val="4"/>
        </w:numPr>
      </w:pPr>
      <w:r>
        <w:t>Seneca Falls Convention (1848)</w:t>
      </w:r>
      <w:bookmarkStart w:id="0" w:name="_GoBack"/>
      <w:bookmarkEnd w:id="0"/>
    </w:p>
    <w:sectPr w:rsidR="00737618" w:rsidSect="00DE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94D"/>
    <w:multiLevelType w:val="hybridMultilevel"/>
    <w:tmpl w:val="EE664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0FF2"/>
    <w:multiLevelType w:val="hybridMultilevel"/>
    <w:tmpl w:val="D680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171D8"/>
    <w:multiLevelType w:val="hybridMultilevel"/>
    <w:tmpl w:val="8068A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9127C"/>
    <w:multiLevelType w:val="hybridMultilevel"/>
    <w:tmpl w:val="C5D88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0"/>
    <w:rsid w:val="00313435"/>
    <w:rsid w:val="0066454F"/>
    <w:rsid w:val="00737618"/>
    <w:rsid w:val="009D785F"/>
    <w:rsid w:val="00B92FC6"/>
    <w:rsid w:val="00D2244D"/>
    <w:rsid w:val="00D91180"/>
    <w:rsid w:val="00DE07CB"/>
    <w:rsid w:val="00F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0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826</Characters>
  <Application>Microsoft Macintosh Word</Application>
  <DocSecurity>0</DocSecurity>
  <Lines>6</Lines>
  <Paragraphs>1</Paragraphs>
  <ScaleCrop>false</ScaleCrop>
  <Company>Alliance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4</cp:revision>
  <dcterms:created xsi:type="dcterms:W3CDTF">2015-05-26T16:37:00Z</dcterms:created>
  <dcterms:modified xsi:type="dcterms:W3CDTF">2015-05-26T17:05:00Z</dcterms:modified>
</cp:coreProperties>
</file>